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1E2B" w14:textId="77777777" w:rsidR="005748FD" w:rsidRDefault="005748FD">
      <w:pPr>
        <w:ind w:firstLine="0"/>
        <w:contextualSpacing/>
        <w:rPr>
          <w:color w:val="000000" w:themeColor="text1"/>
          <w:sz w:val="25"/>
          <w:szCs w:val="25"/>
        </w:rPr>
      </w:pPr>
    </w:p>
    <w:p w14:paraId="53A432CF" w14:textId="77777777" w:rsidR="005748FD" w:rsidRDefault="008A1A2F">
      <w:pPr>
        <w:ind w:firstLine="0"/>
        <w:jc w:val="center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  <w:lang w:bidi="ru-RU"/>
        </w:rPr>
        <w:t>Уважаемые родители, педагоги, обучающиеся</w:t>
      </w:r>
    </w:p>
    <w:p w14:paraId="5D3E0B36" w14:textId="77777777" w:rsidR="005748FD" w:rsidRDefault="005748FD">
      <w:pPr>
        <w:ind w:firstLine="0"/>
        <w:rPr>
          <w:color w:val="000000" w:themeColor="text1"/>
          <w:sz w:val="25"/>
          <w:szCs w:val="25"/>
        </w:rPr>
      </w:pPr>
    </w:p>
    <w:p w14:paraId="3040F28E" w14:textId="77777777" w:rsidR="005748FD" w:rsidRDefault="00383ADE">
      <w:pPr>
        <w:pStyle w:val="15"/>
        <w:shd w:val="clear" w:color="auto" w:fill="FFFFFF"/>
        <w:tabs>
          <w:tab w:val="left" w:pos="7967"/>
        </w:tabs>
        <w:ind w:firstLine="708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В соответствии с письмом Департамента информационной политики Свердловской области (далее - Департамент) от 04.05.2026 № 39-01-32/460, во исполнение </w:t>
      </w:r>
      <w:r>
        <w:rPr>
          <w:rFonts w:ascii="Liberation Serif" w:hAnsi="Liberation Serif" w:cs="Liberation Serif"/>
          <w:sz w:val="25"/>
          <w:szCs w:val="25"/>
          <w:lang w:eastAsia="en-US"/>
        </w:rPr>
        <w:t>подпункта 8.3 пункта 8 раздела II</w:t>
      </w:r>
      <w:r>
        <w:rPr>
          <w:rFonts w:ascii="Liberation Serif" w:hAnsi="Liberation Serif" w:cs="Liberation Serif"/>
          <w:sz w:val="25"/>
          <w:szCs w:val="25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от 25.12.2025 № 13 Департаментом подготовлен медиаконтент для информирования населения о порядке действий в случае угрозы совершения террористического акта с применением беспилотных летательных аппаратов. Данные информационные материалы согласованы с Министерством общественной безопасности Свердловской области (далее - Министерство) и рекомендованы к распространению неограниченному кругу лиц.</w:t>
      </w:r>
    </w:p>
    <w:p w14:paraId="46A6068E" w14:textId="77777777" w:rsidR="008A1A2F" w:rsidRDefault="008A1A2F">
      <w:pPr>
        <w:pStyle w:val="15"/>
        <w:shd w:val="clear" w:color="auto" w:fill="FFFFFF"/>
        <w:tabs>
          <w:tab w:val="left" w:pos="7967"/>
        </w:tabs>
        <w:ind w:firstLine="708"/>
        <w:jc w:val="both"/>
        <w:rPr>
          <w:rFonts w:ascii="Liberation Serif" w:hAnsi="Liberation Serif" w:cs="Liberation Serif"/>
          <w:sz w:val="25"/>
          <w:szCs w:val="25"/>
        </w:rPr>
      </w:pPr>
    </w:p>
    <w:p w14:paraId="6A564EAC" w14:textId="77777777" w:rsidR="005748FD" w:rsidRDefault="00383ADE">
      <w:pPr>
        <w:pStyle w:val="15"/>
        <w:shd w:val="clear" w:color="auto" w:fill="FFFFFF"/>
        <w:tabs>
          <w:tab w:val="left" w:pos="7967"/>
        </w:tabs>
        <w:ind w:firstLine="708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Информационные материалы размещены по ссылке: </w:t>
      </w:r>
      <w:hyperlink r:id="rId7" w:tooltip="https://cloud.mail.ru/public/4a72/DV23rU3EU" w:history="1">
        <w:r>
          <w:rPr>
            <w:rStyle w:val="afd"/>
            <w:rFonts w:ascii="Liberation Serif" w:hAnsi="Liberation Serif" w:cs="Liberation Serif"/>
            <w:sz w:val="25"/>
            <w:szCs w:val="25"/>
            <w:lang w:eastAsia="en-US"/>
          </w:rPr>
          <w:t>https://cloud.mail.ru/public/4a72/DV23rU3EU</w:t>
        </w:r>
      </w:hyperlink>
      <w:r>
        <w:rPr>
          <w:rFonts w:ascii="Liberation Serif" w:hAnsi="Liberation Serif" w:cs="Liberation Serif"/>
          <w:sz w:val="25"/>
          <w:szCs w:val="25"/>
        </w:rPr>
        <w:t>.</w:t>
      </w:r>
    </w:p>
    <w:p w14:paraId="0C151B91" w14:textId="77777777" w:rsidR="008A1A2F" w:rsidRDefault="008A1A2F">
      <w:pPr>
        <w:pStyle w:val="15"/>
        <w:shd w:val="clear" w:color="auto" w:fill="FFFFFF"/>
        <w:tabs>
          <w:tab w:val="left" w:pos="7967"/>
        </w:tabs>
        <w:ind w:firstLine="708"/>
        <w:jc w:val="both"/>
        <w:rPr>
          <w:rFonts w:ascii="Liberation Serif" w:hAnsi="Liberation Serif" w:cs="Liberation Serif"/>
          <w:sz w:val="25"/>
          <w:szCs w:val="25"/>
        </w:rPr>
      </w:pPr>
    </w:p>
    <w:p w14:paraId="20CF3F8D" w14:textId="77777777" w:rsidR="005748FD" w:rsidRDefault="00383ADE">
      <w:pPr>
        <w:pStyle w:val="15"/>
        <w:shd w:val="clear" w:color="auto" w:fill="FFFFFF"/>
        <w:tabs>
          <w:tab w:val="left" w:pos="7967"/>
        </w:tabs>
        <w:ind w:firstLine="708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Дополнительно </w:t>
      </w:r>
      <w:proofErr w:type="spellStart"/>
      <w:r>
        <w:rPr>
          <w:rFonts w:ascii="Liberation Serif" w:hAnsi="Liberation Serif" w:cs="Liberation Serif"/>
          <w:sz w:val="25"/>
          <w:szCs w:val="25"/>
        </w:rPr>
        <w:t>сообщет</w:t>
      </w:r>
      <w:proofErr w:type="spellEnd"/>
      <w:r>
        <w:rPr>
          <w:rFonts w:ascii="Liberation Serif" w:hAnsi="Liberation Serif" w:cs="Liberation Serif"/>
          <w:sz w:val="25"/>
          <w:szCs w:val="25"/>
        </w:rPr>
        <w:t>, что оперативная информация о реагировании на чрезвычайные и кризисные ситуации размещается в официальных аккаунтах Губернатора Свердловской области в социальных сетях «ВКонтакте» (https://vk.com/dpaslerofficial), мессенджере Макс (https://max.ru/DVPasler), а также в канале «РСЧС Свердловская область» (https://max.ru/id6671173115_gos) и в приложении «МЧС России» (</w:t>
      </w:r>
      <w:hyperlink r:id="rId8" w:history="1">
        <w:r w:rsidR="008A1A2F" w:rsidRPr="00E86858">
          <w:rPr>
            <w:rStyle w:val="afd"/>
            <w:rFonts w:ascii="Liberation Serif" w:hAnsi="Liberation Serif" w:cs="Liberation Serif"/>
            <w:sz w:val="25"/>
            <w:szCs w:val="25"/>
          </w:rPr>
          <w:t>https://mchs.gov.ru/deyatelnost/informacionnye-sistemy/mobilnoe-prilozhenie-mchs-rossii</w:t>
        </w:r>
      </w:hyperlink>
      <w:r>
        <w:rPr>
          <w:rFonts w:ascii="Liberation Serif" w:hAnsi="Liberation Serif" w:cs="Liberation Serif"/>
          <w:sz w:val="25"/>
          <w:szCs w:val="25"/>
        </w:rPr>
        <w:t>).</w:t>
      </w:r>
    </w:p>
    <w:p w14:paraId="49C5CEB3" w14:textId="77777777" w:rsidR="008A1A2F" w:rsidRDefault="008A1A2F">
      <w:pPr>
        <w:pStyle w:val="15"/>
        <w:shd w:val="clear" w:color="auto" w:fill="FFFFFF"/>
        <w:tabs>
          <w:tab w:val="left" w:pos="7967"/>
        </w:tabs>
        <w:ind w:firstLine="708"/>
        <w:jc w:val="both"/>
        <w:rPr>
          <w:rFonts w:ascii="Liberation Serif" w:hAnsi="Liberation Serif" w:cs="Liberation Serif"/>
          <w:sz w:val="25"/>
          <w:szCs w:val="25"/>
        </w:rPr>
      </w:pPr>
    </w:p>
    <w:p w14:paraId="449797FF" w14:textId="77777777" w:rsidR="005748FD" w:rsidRDefault="00383ADE">
      <w:pPr>
        <w:pStyle w:val="15"/>
        <w:shd w:val="clear" w:color="auto" w:fill="FFFFFF"/>
        <w:tabs>
          <w:tab w:val="left" w:pos="7967"/>
        </w:tabs>
        <w:ind w:firstLine="708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Обратите ваше внимание на недопустимость публикации информации о введении или снятии уровней опасности </w:t>
      </w:r>
      <w:r>
        <w:rPr>
          <w:rFonts w:ascii="Liberation Serif" w:hAnsi="Liberation Serif" w:cs="Liberation Serif"/>
          <w:b/>
          <w:bCs/>
          <w:sz w:val="25"/>
          <w:szCs w:val="25"/>
          <w:u w:val="single"/>
        </w:rPr>
        <w:t>со ссылкой на сторонние ресурсы, не относящиеся к верифицированным источникам информации</w:t>
      </w:r>
      <w:r>
        <w:rPr>
          <w:rFonts w:ascii="Liberation Serif" w:hAnsi="Liberation Serif" w:cs="Liberation Serif"/>
          <w:sz w:val="25"/>
          <w:szCs w:val="25"/>
        </w:rPr>
        <w:t xml:space="preserve"> (например, каналы «Локатор России» или «Локатор РФ»).</w:t>
      </w:r>
    </w:p>
    <w:p w14:paraId="06AEEBDB" w14:textId="77777777" w:rsidR="005748FD" w:rsidRDefault="005748FD">
      <w:pPr>
        <w:ind w:firstLine="0"/>
        <w:rPr>
          <w:color w:val="000000" w:themeColor="text1"/>
          <w:sz w:val="25"/>
          <w:szCs w:val="25"/>
        </w:rPr>
      </w:pPr>
    </w:p>
    <w:p w14:paraId="7F9AD858" w14:textId="77777777" w:rsidR="005748FD" w:rsidRDefault="005748FD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sectPr w:rsidR="005748FD" w:rsidSect="005748FD">
      <w:pgSz w:w="11909" w:h="16840"/>
      <w:pgMar w:top="567" w:right="850" w:bottom="541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FF54" w14:textId="77777777" w:rsidR="00933353" w:rsidRDefault="00933353">
      <w:r>
        <w:separator/>
      </w:r>
    </w:p>
  </w:endnote>
  <w:endnote w:type="continuationSeparator" w:id="0">
    <w:p w14:paraId="0E5DE5AD" w14:textId="77777777" w:rsidR="00933353" w:rsidRDefault="0093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27F0" w14:textId="77777777" w:rsidR="00933353" w:rsidRDefault="00933353">
      <w:r>
        <w:separator/>
      </w:r>
    </w:p>
  </w:footnote>
  <w:footnote w:type="continuationSeparator" w:id="0">
    <w:p w14:paraId="6579AA79" w14:textId="77777777" w:rsidR="00933353" w:rsidRDefault="0093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070"/>
    <w:multiLevelType w:val="multilevel"/>
    <w:tmpl w:val="03900EC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263A7D"/>
    <w:multiLevelType w:val="multilevel"/>
    <w:tmpl w:val="2B9C4B9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53B6C9"/>
    <w:multiLevelType w:val="multilevel"/>
    <w:tmpl w:val="2488E3B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78D36C6"/>
    <w:multiLevelType w:val="multilevel"/>
    <w:tmpl w:val="12F470E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1BA70B37"/>
    <w:multiLevelType w:val="multilevel"/>
    <w:tmpl w:val="B984ADB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5D537A"/>
    <w:multiLevelType w:val="multilevel"/>
    <w:tmpl w:val="7A30027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096552"/>
    <w:multiLevelType w:val="multilevel"/>
    <w:tmpl w:val="B0182648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2350CA3"/>
    <w:multiLevelType w:val="multilevel"/>
    <w:tmpl w:val="8746157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8" w15:restartNumberingAfterBreak="0">
    <w:nsid w:val="2548011D"/>
    <w:multiLevelType w:val="multilevel"/>
    <w:tmpl w:val="DFF08748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2A7AB3"/>
    <w:multiLevelType w:val="multilevel"/>
    <w:tmpl w:val="E15E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11893"/>
    <w:multiLevelType w:val="multilevel"/>
    <w:tmpl w:val="F39E797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F494642"/>
    <w:multiLevelType w:val="multilevel"/>
    <w:tmpl w:val="2EDABB3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2ED601D"/>
    <w:multiLevelType w:val="multilevel"/>
    <w:tmpl w:val="1E2025E6"/>
    <w:lvl w:ilvl="0">
      <w:start w:val="2"/>
      <w:numFmt w:val="decimal"/>
      <w:lvlText w:val="%1."/>
      <w:lvlJc w:val="left"/>
      <w:pPr>
        <w:ind w:left="2443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230" w:hanging="3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20" w:hanging="3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0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0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0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323"/>
      </w:pPr>
      <w:rPr>
        <w:rFonts w:hint="default"/>
        <w:lang w:val="ru-RU" w:eastAsia="en-US" w:bidi="ar-SA"/>
      </w:rPr>
    </w:lvl>
  </w:abstractNum>
  <w:abstractNum w:abstractNumId="13" w15:restartNumberingAfterBreak="0">
    <w:nsid w:val="37FA0D77"/>
    <w:multiLevelType w:val="multilevel"/>
    <w:tmpl w:val="66869B6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F7064F3"/>
    <w:multiLevelType w:val="multilevel"/>
    <w:tmpl w:val="21CE396C"/>
    <w:lvl w:ilvl="0">
      <w:start w:val="1"/>
      <w:numFmt w:val="decimal"/>
      <w:lvlText w:val="%1."/>
      <w:lvlJc w:val="left"/>
      <w:pPr>
        <w:ind w:left="1677" w:hanging="698"/>
        <w:jc w:val="right"/>
      </w:pPr>
      <w:rPr>
        <w:rFonts w:hint="default"/>
        <w:spacing w:val="-1"/>
        <w:lang w:val="ru-RU" w:eastAsia="en-US" w:bidi="ar-SA"/>
      </w:rPr>
    </w:lvl>
    <w:lvl w:ilvl="1">
      <w:numFmt w:val="bullet"/>
      <w:lvlText w:val="•"/>
      <w:lvlJc w:val="left"/>
      <w:pPr>
        <w:ind w:left="2484" w:hanging="6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88" w:hanging="6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2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98"/>
      </w:pPr>
      <w:rPr>
        <w:rFonts w:hint="default"/>
        <w:lang w:val="ru-RU" w:eastAsia="en-US" w:bidi="ar-SA"/>
      </w:rPr>
    </w:lvl>
  </w:abstractNum>
  <w:abstractNum w:abstractNumId="15" w15:restartNumberingAfterBreak="0">
    <w:nsid w:val="4BF54C4D"/>
    <w:multiLevelType w:val="multilevel"/>
    <w:tmpl w:val="FA5E736A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C8A08DC"/>
    <w:multiLevelType w:val="multilevel"/>
    <w:tmpl w:val="02164ED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6B10108"/>
    <w:multiLevelType w:val="multilevel"/>
    <w:tmpl w:val="8EB65972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861389D"/>
    <w:multiLevelType w:val="multilevel"/>
    <w:tmpl w:val="31F01976"/>
    <w:lvl w:ilvl="0">
      <w:start w:val="8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D181BEF"/>
    <w:multiLevelType w:val="multilevel"/>
    <w:tmpl w:val="99C6E078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08C1CE8"/>
    <w:multiLevelType w:val="multilevel"/>
    <w:tmpl w:val="71FAF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64B4D5D8"/>
    <w:multiLevelType w:val="multilevel"/>
    <w:tmpl w:val="1298C81C"/>
    <w:lvl w:ilvl="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57E4D26"/>
    <w:multiLevelType w:val="multilevel"/>
    <w:tmpl w:val="F71A31E2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B5B58E9"/>
    <w:multiLevelType w:val="multilevel"/>
    <w:tmpl w:val="4510FEDC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12E3D4D"/>
    <w:multiLevelType w:val="multilevel"/>
    <w:tmpl w:val="CE2285C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23"/>
  </w:num>
  <w:num w:numId="9">
    <w:abstractNumId w:val="22"/>
  </w:num>
  <w:num w:numId="10">
    <w:abstractNumId w:val="0"/>
  </w:num>
  <w:num w:numId="11">
    <w:abstractNumId w:val="8"/>
  </w:num>
  <w:num w:numId="12">
    <w:abstractNumId w:val="5"/>
  </w:num>
  <w:num w:numId="13">
    <w:abstractNumId w:val="16"/>
  </w:num>
  <w:num w:numId="14">
    <w:abstractNumId w:val="19"/>
  </w:num>
  <w:num w:numId="15">
    <w:abstractNumId w:val="24"/>
  </w:num>
  <w:num w:numId="16">
    <w:abstractNumId w:val="11"/>
  </w:num>
  <w:num w:numId="17">
    <w:abstractNumId w:val="15"/>
  </w:num>
  <w:num w:numId="18">
    <w:abstractNumId w:val="4"/>
  </w:num>
  <w:num w:numId="19">
    <w:abstractNumId w:val="17"/>
  </w:num>
  <w:num w:numId="20">
    <w:abstractNumId w:val="1"/>
  </w:num>
  <w:num w:numId="21">
    <w:abstractNumId w:val="6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FD"/>
    <w:rsid w:val="00383ADE"/>
    <w:rsid w:val="005748FD"/>
    <w:rsid w:val="00665C88"/>
    <w:rsid w:val="008A1A2F"/>
    <w:rsid w:val="0093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EBB8"/>
  <w15:docId w15:val="{F3F8346A-01AD-4C92-9D40-EA8208DD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748FD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5748FD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5748FD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5748FD"/>
    <w:rPr>
      <w:i/>
      <w:iCs/>
    </w:rPr>
  </w:style>
  <w:style w:type="character" w:styleId="a7">
    <w:name w:val="Strong"/>
    <w:basedOn w:val="a0"/>
    <w:uiPriority w:val="22"/>
    <w:qFormat/>
    <w:rsid w:val="005748FD"/>
    <w:rPr>
      <w:b/>
      <w:bCs/>
    </w:rPr>
  </w:style>
  <w:style w:type="character" w:styleId="a8">
    <w:name w:val="Subtle Reference"/>
    <w:basedOn w:val="a0"/>
    <w:uiPriority w:val="31"/>
    <w:qFormat/>
    <w:rsid w:val="005748FD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5748FD"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sid w:val="005748FD"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sid w:val="005748FD"/>
    <w:rPr>
      <w:color w:val="666666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5748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748F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748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748F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748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748F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748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748F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748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748F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748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748F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748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748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748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748F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748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748FD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rsid w:val="005748FD"/>
    <w:pPr>
      <w:ind w:left="720"/>
      <w:contextualSpacing/>
    </w:pPr>
  </w:style>
  <w:style w:type="paragraph" w:styleId="ad">
    <w:name w:val="No Spacing"/>
    <w:uiPriority w:val="1"/>
    <w:qFormat/>
    <w:rsid w:val="005748FD"/>
  </w:style>
  <w:style w:type="paragraph" w:styleId="ae">
    <w:name w:val="Title"/>
    <w:basedOn w:val="a"/>
    <w:next w:val="a"/>
    <w:link w:val="af"/>
    <w:uiPriority w:val="10"/>
    <w:qFormat/>
    <w:rsid w:val="005748FD"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basedOn w:val="a0"/>
    <w:link w:val="ae"/>
    <w:uiPriority w:val="10"/>
    <w:rsid w:val="005748FD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rsid w:val="005748FD"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5748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748F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748FD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5748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sid w:val="005748F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748F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5748FD"/>
  </w:style>
  <w:style w:type="paragraph" w:customStyle="1" w:styleId="10">
    <w:name w:val="Нижний колонтитул1"/>
    <w:basedOn w:val="a"/>
    <w:link w:val="CaptionChar"/>
    <w:uiPriority w:val="99"/>
    <w:unhideWhenUsed/>
    <w:rsid w:val="005748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748F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748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5748FD"/>
  </w:style>
  <w:style w:type="table" w:styleId="af4">
    <w:name w:val="Table Grid"/>
    <w:basedOn w:val="a1"/>
    <w:uiPriority w:val="59"/>
    <w:rsid w:val="005748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748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748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748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748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748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748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748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748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748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748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748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748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748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748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748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748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748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748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748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748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748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748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748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748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748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748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748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748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748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48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48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48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48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48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48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748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748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748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748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748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748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748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748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748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748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748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748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748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48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48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48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48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48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48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748F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748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748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748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748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748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748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748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5748FD"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sid w:val="005748FD"/>
    <w:rPr>
      <w:sz w:val="18"/>
    </w:rPr>
  </w:style>
  <w:style w:type="character" w:styleId="af7">
    <w:name w:val="footnote reference"/>
    <w:basedOn w:val="a0"/>
    <w:uiPriority w:val="99"/>
    <w:unhideWhenUsed/>
    <w:rsid w:val="005748F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5748FD"/>
    <w:rPr>
      <w:sz w:val="20"/>
    </w:rPr>
  </w:style>
  <w:style w:type="character" w:customStyle="1" w:styleId="af9">
    <w:name w:val="Текст концевой сноски Знак"/>
    <w:link w:val="af8"/>
    <w:uiPriority w:val="99"/>
    <w:rsid w:val="005748FD"/>
    <w:rPr>
      <w:sz w:val="20"/>
    </w:rPr>
  </w:style>
  <w:style w:type="character" w:styleId="afa">
    <w:name w:val="endnote reference"/>
    <w:basedOn w:val="a0"/>
    <w:uiPriority w:val="99"/>
    <w:semiHidden/>
    <w:unhideWhenUsed/>
    <w:rsid w:val="005748F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748FD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5748FD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5748FD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5748FD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5748FD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5748FD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5748FD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5748FD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5748FD"/>
    <w:pPr>
      <w:spacing w:after="57"/>
      <w:ind w:left="2268" w:firstLine="0"/>
    </w:pPr>
  </w:style>
  <w:style w:type="paragraph" w:styleId="afb">
    <w:name w:val="TOC Heading"/>
    <w:uiPriority w:val="39"/>
    <w:unhideWhenUsed/>
    <w:rsid w:val="005748FD"/>
  </w:style>
  <w:style w:type="paragraph" w:styleId="afc">
    <w:name w:val="table of figures"/>
    <w:basedOn w:val="a"/>
    <w:next w:val="a"/>
    <w:uiPriority w:val="99"/>
    <w:unhideWhenUsed/>
    <w:rsid w:val="005748FD"/>
  </w:style>
  <w:style w:type="character" w:styleId="afd">
    <w:name w:val="Hyperlink"/>
    <w:rsid w:val="005748FD"/>
    <w:rPr>
      <w:color w:val="0000FF"/>
      <w:u w:val="single"/>
    </w:rPr>
  </w:style>
  <w:style w:type="paragraph" w:styleId="afe">
    <w:name w:val="Normal (Web)"/>
    <w:basedOn w:val="a"/>
    <w:link w:val="aff"/>
    <w:rsid w:val="005748FD"/>
    <w:pPr>
      <w:ind w:firstLine="0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ff">
    <w:name w:val="Обычный (Интернет) Знак"/>
    <w:link w:val="afe"/>
    <w:rsid w:val="005748FD"/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5748F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748FD"/>
    <w:rPr>
      <w:rFonts w:ascii="Tahoma" w:hAnsi="Tahoma" w:cs="Tahoma"/>
      <w:sz w:val="16"/>
      <w:szCs w:val="16"/>
    </w:rPr>
  </w:style>
  <w:style w:type="paragraph" w:customStyle="1" w:styleId="Bodytext2">
    <w:name w:val="Body text (2)"/>
    <w:rsid w:val="005748F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518" w:lineRule="exact"/>
      <w:ind w:firstLine="0"/>
    </w:pPr>
    <w:rPr>
      <w:rFonts w:ascii="Times New Roman" w:eastAsia="Times New Roman" w:hAnsi="Times New Roman"/>
      <w:color w:val="000000"/>
      <w:lang w:eastAsia="ru-RU" w:bidi="ru-RU"/>
    </w:rPr>
  </w:style>
  <w:style w:type="paragraph" w:customStyle="1" w:styleId="Bodytext6">
    <w:name w:val="Body text (6)"/>
    <w:rsid w:val="005748F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31" w:lineRule="exact"/>
      <w:ind w:firstLine="0"/>
    </w:pPr>
    <w:rPr>
      <w:rFonts w:ascii="Times New Roman" w:eastAsia="Times New Roman" w:hAnsi="Times New Roman"/>
      <w:color w:val="000000"/>
      <w:lang w:eastAsia="ru-RU" w:bidi="ru-RU"/>
    </w:rPr>
  </w:style>
  <w:style w:type="paragraph" w:customStyle="1" w:styleId="14">
    <w:name w:val="Основной текст1"/>
    <w:uiPriority w:val="1"/>
    <w:qFormat/>
    <w:rsid w:val="005748F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</w:pPr>
    <w:rPr>
      <w:rFonts w:ascii="Cambria" w:eastAsia="Cambria" w:hAnsi="Cambria" w:cs="Cambria"/>
      <w:sz w:val="27"/>
      <w:szCs w:val="27"/>
    </w:rPr>
  </w:style>
  <w:style w:type="paragraph" w:customStyle="1" w:styleId="ConsPlusNormal">
    <w:name w:val="ConsPlusNormal"/>
    <w:qFormat/>
    <w:rsid w:val="005748F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5">
    <w:name w:val="Обычный1"/>
    <w:qFormat/>
    <w:rsid w:val="005748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шрифт абзаца1"/>
    <w:qFormat/>
    <w:rsid w:val="005748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0"/>
      <w:szCs w:val="20"/>
      <w:u w:val="none"/>
      <w:shd w:val="clear" w:color="auto" w:fill="auto"/>
      <w:lang w:val="ru-RU" w:eastAsia="ru-RU" w:bidi="ar-SA"/>
    </w:rPr>
  </w:style>
  <w:style w:type="character" w:customStyle="1" w:styleId="17">
    <w:name w:val="Гиперссылка1"/>
    <w:qFormat/>
    <w:rsid w:val="005748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FF"/>
      <w:spacing w:val="0"/>
      <w:position w:val="0"/>
      <w:sz w:val="20"/>
      <w:szCs w:val="20"/>
      <w:u w:val="single"/>
      <w:shd w:val="clear" w:color="auto" w:fil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informacionnye-sistemy/mobilnoe-prilozhenie-mchs-ros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a72/DV23rU3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</dc:creator>
  <cp:lastModifiedBy>Татьяна</cp:lastModifiedBy>
  <cp:revision>2</cp:revision>
  <dcterms:created xsi:type="dcterms:W3CDTF">2026-05-11T15:01:00Z</dcterms:created>
  <dcterms:modified xsi:type="dcterms:W3CDTF">2026-05-11T15:01:00Z</dcterms:modified>
</cp:coreProperties>
</file>